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22" w:rsidRDefault="00BE4A22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D20AC1" w:rsidRDefault="00F52F1B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F1B">
        <w:rPr>
          <w:rFonts w:ascii="Times New Roman" w:eastAsia="Times New Roman" w:hAnsi="Times New Roman" w:cs="Times New Roman"/>
          <w:b/>
          <w:sz w:val="28"/>
          <w:szCs w:val="28"/>
        </w:rPr>
        <w:t>«Проверка законности, результативности использования средств бюджета района, направленных на реализацию долгосрочной муниципальной целевой программы «Развитие сети автомобильных дорог и повышение безопасности дорожного движения на территории Ханты-Мансийского района на 2011-2013 годы» за 2012 год</w:t>
      </w:r>
    </w:p>
    <w:p w:rsidR="00F52F1B" w:rsidRDefault="00F52F1B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A22" w:rsidRDefault="00BE4A22" w:rsidP="00BE4A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0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6.</w:t>
      </w:r>
      <w:r w:rsidR="00F52F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20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A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на 2013 год, утвержденного приказом Контрольно-счетной палаты Ханты-Мансийского района от 29.12.2012 № 16, проведено контрольное мероприятие </w:t>
      </w:r>
      <w:r w:rsidR="00F52F1B" w:rsidRPr="00F52F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законности, результативности использования средств бюджета района, направленных на реализацию долгосрочной муниципальной целевой программы «Развитие сети автомобильных дорог и повышение безопасности дорожного движения на территории Ханты-Мансийского района на 2011-2013 годы» за 2012 год</w:t>
      </w:r>
      <w:r w:rsidR="007200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200D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proofErr w:type="gramStart"/>
      <w:r w:rsidRPr="001A200D">
        <w:rPr>
          <w:rFonts w:ascii="Times New Roman" w:eastAsia="Calibri" w:hAnsi="Times New Roman" w:cs="Times New Roman"/>
          <w:i/>
          <w:sz w:val="28"/>
          <w:szCs w:val="28"/>
        </w:rPr>
        <w:t>Департаменте</w:t>
      </w:r>
      <w:proofErr w:type="gramEnd"/>
      <w:r w:rsidRPr="001A200D">
        <w:rPr>
          <w:rFonts w:ascii="Times New Roman" w:eastAsia="Calibri" w:hAnsi="Times New Roman" w:cs="Times New Roman"/>
          <w:i/>
          <w:sz w:val="28"/>
          <w:szCs w:val="28"/>
        </w:rPr>
        <w:t xml:space="preserve"> строительства, архитектуры и ЖКХ администрации Ханты-Мансийского района</w:t>
      </w:r>
      <w:r w:rsidR="00FE49D1">
        <w:rPr>
          <w:rFonts w:ascii="Times New Roman" w:eastAsia="Calibri" w:hAnsi="Times New Roman" w:cs="Times New Roman"/>
          <w:i/>
          <w:sz w:val="28"/>
          <w:szCs w:val="28"/>
        </w:rPr>
        <w:t xml:space="preserve"> (далее – Департамент)</w:t>
      </w:r>
      <w:r w:rsidRPr="001A200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00D">
        <w:rPr>
          <w:rFonts w:ascii="Times New Roman" w:eastAsia="Calibri" w:hAnsi="Times New Roman" w:cs="Times New Roman"/>
          <w:sz w:val="28"/>
          <w:szCs w:val="28"/>
        </w:rPr>
        <w:t>- в нарушение пункта 2 статьи 179 Бюджетного кодекса Российской Федерации объемы бюджетных ассигнований Программы, утвержденные постановлением администрации Ханты-Мансийского района от 30.05.2012 № 126 «О внесении изменений в постановление администрации Ханты-Мансийского района от 14 октября 2010 года № 167», не соответствовали объемам бюджетных ассигнований по данной Программе, утвержденным решением о бюджете от 16.02.2012 № 107;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00D">
        <w:rPr>
          <w:rFonts w:ascii="Times New Roman" w:eastAsia="Calibri" w:hAnsi="Times New Roman" w:cs="Times New Roman"/>
          <w:sz w:val="28"/>
          <w:szCs w:val="28"/>
        </w:rPr>
        <w:t>- в нарушение требований, предусмотренных подпунктом 1 пункта 6.2. раздела 6 Порядка разработки, формирования и реализации долгосрочных целевых программ Ханты-Мансийского района, утвержденного постановлением администрации Ханты-Мансийского района от 22.03.2012    N 53 «О целевых программах Ханты-Мансийского района», Департаментом не предоставлялись сведения об использовании финансовых средств, в рамках целевой программы, по установленной форме;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- в нарушение подпункта 2 пункта 6.2. раздела 6 Порядка разработки, формирования и реализации долгосрочных целевых программ Ханты-Мансийского района, утвержденного постановлением администрации Ханты-Мансийского района от 22.03.2012 N 53 «О целевых программах Ханты-Мансийского района», Департаментом нарушен срок представления </w:t>
      </w:r>
      <w:r w:rsidRPr="001A20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ежеквартальных отчетов, в Комитет экономической политики администрации Ханты-Мансийского района за 3, 4 кварталы 2012 года; </w:t>
      </w:r>
      <w:proofErr w:type="gramEnd"/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00D">
        <w:rPr>
          <w:rFonts w:ascii="Times New Roman" w:eastAsia="Calibri" w:hAnsi="Times New Roman" w:cs="Times New Roman"/>
          <w:sz w:val="28"/>
          <w:szCs w:val="28"/>
        </w:rPr>
        <w:t>- в нарушение подпункта 3 пункта 6.2. раздела 6 Порядка разработки, формирования и реализации долгосрочных целевых программ Ханты-Мансийского района, утвержденного постановлением администрации Ханты-Мансийского района от 22.03.2012 N 53 «О целевых программах Ханты-Мансийского района», Департаментом нарушен срок предоставления, анализа показателей эффективности реализации целевой программы, в Комитет экономической политики администрации Ханты-Мансийского района;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00D">
        <w:rPr>
          <w:rFonts w:ascii="Times New Roman" w:eastAsia="Calibri" w:hAnsi="Times New Roman" w:cs="Times New Roman"/>
          <w:sz w:val="28"/>
          <w:szCs w:val="28"/>
        </w:rPr>
        <w:t>- в нарушение норм, установленных пунктом 2 статьи 72 и статьи 219 Бюджетного кодекса Р</w:t>
      </w:r>
      <w:r w:rsidR="007F239E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1A200D">
        <w:rPr>
          <w:rFonts w:ascii="Times New Roman" w:eastAsia="Calibri" w:hAnsi="Times New Roman" w:cs="Times New Roman"/>
          <w:sz w:val="28"/>
          <w:szCs w:val="28"/>
        </w:rPr>
        <w:t>Ф</w:t>
      </w:r>
      <w:r w:rsidR="007F239E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 Департаментом заключен Контракт от 14.11.2011 года № 0187300008411000284-0146595-02 на выполнение подрядных (проектных) работ для муниципальных нужд по разработке проектно-сметной документации, т.е. бюджетные ассигнования на 01.01.2012 года ни в бюджете района, ни в Программе по мероприятию «Реконструкция внутрипоселковых дорог в д. Шапша (1 170 </w:t>
      </w:r>
      <w:proofErr w:type="spellStart"/>
      <w:r w:rsidRPr="001A200D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, асфальт), ПСД» предусмотрены не были. </w:t>
      </w: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t>Бюджетные ассигнования на реализацию вышеуказанного мероприятия были утверждены решением Думы Ханты-Мансийского района от 16.02.2012 № 107 «О внесении изменений в решение Думы Ханты-Мансийского района от 30.11.2011 № 90 «О бюджете Ханты-Мансийского района на 2012 год и плановый период 2013 и 2014 годов» и постановлением администрации Ханты-Мансийского района от 27.03.2012 № 58 «О внесении изменений в постановление администрации Ханты-Мансийского района от 14 октября 2010</w:t>
      </w:r>
      <w:proofErr w:type="gramEnd"/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 года № 167 «О долгосрочной муниципальной целевой программе «Развитие сети автомобильных дорог и повышение безопасности дорожного движения на территории Ханты-Мансийского района на 2011-2013 годы»;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t>- в нарушение пункта 4 статьи 17 Федерального закона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Департаментом выполнен  ремонт дорог в сельских поселениях Выкатной, Сибирский, Красноленинский, Елизарово при отсутствии оценки технического состояния автомобильных дорог;</w:t>
      </w:r>
      <w:proofErr w:type="gramEnd"/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- в нарушение требований пункта 1 статьи 740 Гражданского кодекса Российской Федерации в муниципальных контрактах, заключенных на выполнение работ по ремонту внутрипоселковых дорог, отсутствует </w:t>
      </w:r>
      <w:r w:rsidRPr="001A200D">
        <w:rPr>
          <w:rFonts w:ascii="Times New Roman" w:eastAsia="Calibri" w:hAnsi="Times New Roman" w:cs="Times New Roman"/>
          <w:sz w:val="28"/>
          <w:szCs w:val="28"/>
        </w:rPr>
        <w:lastRenderedPageBreak/>
        <w:t>указание на конкретное место выполнения работ - привязка к местности (улица, номера домов, участок дороги);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t>- в нарушение пункта 5 части 1 статьи 15 Федерального Закона от 06.10.2003 № 131-ФЗ «Об общих принципах организации местного самоуправление в Российской Федерации» Департамент осуществил незаконное расходование бюджетных средств Ханты-Мансийского района в размере 3 125,0 тыс. рублей на ремонт внутрипоселковых дорог п. Выкатной, не имея на то полномочий от администрации сельского поселения Выкатной;</w:t>
      </w:r>
      <w:proofErr w:type="gramEnd"/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t>- в нарушение части 2 статьи 41.12 Федерального закона от 21.07.2005      № 94-ФЗ «О размещении заказов на поставки товаров, выполнение работ, оказание услуг для государственных и муниципальных нужд» Департаментом допущено одно нарушение, а именно включение в проект контракта, направленного для заключения победителю открытого аукциона в электронной форме, иного места выполнения работ, не соответствующего месту выполнения работ, указанному в проекте контракта, прилагаемого к</w:t>
      </w:r>
      <w:proofErr w:type="gramEnd"/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 документации об открытом аукционе в электронной форме;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t>- в нарушение части 6 статьи 18 Федерального закона от 21.07.2005           № 94-ФЗ «О размещении заказов на поставки товаров, выполнение работ, оказание услуг для государственных и муниципальных нужд» 3 сведения об исполнении (расторжении) контрактов, размещенные Заказчиком на официальном сайте в сети Интернет содержат неполную информацию, предусмотренную Положением о ведении реестра государственных и муниципальных контрактов, а также гражданско-правовых договоров бюджетных учреждений на поставки</w:t>
      </w:r>
      <w:proofErr w:type="gramEnd"/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t>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реестр, утвержденным постановлением Правительства Российской Федерации от 29.12.2010 года № 1191, а именно не указаны даты и наименования документов, подтверждающих возникновение денежного обязательства при выполнении работ (акт выполненных работ (услуг) и (или) счет, и</w:t>
      </w:r>
      <w:proofErr w:type="gramEnd"/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t>или) счет-фактура).</w:t>
      </w:r>
      <w:proofErr w:type="gramEnd"/>
    </w:p>
    <w:p w:rsidR="001A200D" w:rsidRPr="001A200D" w:rsidRDefault="001A200D" w:rsidP="001A200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200D" w:rsidRPr="001A200D" w:rsidRDefault="001A200D" w:rsidP="001A200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00D" w:rsidRPr="001A200D" w:rsidRDefault="001A200D" w:rsidP="001A200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администрации сельского поселения </w:t>
      </w:r>
      <w:proofErr w:type="gramStart"/>
      <w:r w:rsidRPr="001A2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Кедровый</w:t>
      </w:r>
      <w:proofErr w:type="gramEnd"/>
      <w:r w:rsidRPr="001A2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- мероприятие Программы «Дороги сельского поселения Кедровый» не исполнено, финансовые средства возвращены в бюджет Ханты-Мансийского района; </w:t>
      </w:r>
      <w:proofErr w:type="gramEnd"/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lastRenderedPageBreak/>
        <w:t>- в нарушение пункта 4 статьи 17 Федерального закона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пункта 4 Порядка проведения оценки технического состояния автомобильных дорог, утвержденного Приказом Министерства Транспорта Российской Федерации от 27 августа 2009 № 150, оценка технического состояния автомобильных дорог в</w:t>
      </w:r>
      <w:proofErr w:type="gramEnd"/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 2012 году администрацией сельского поселения </w:t>
      </w: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 не проводилась. </w:t>
      </w:r>
    </w:p>
    <w:p w:rsidR="001A200D" w:rsidRPr="001A200D" w:rsidRDefault="001A200D" w:rsidP="001A200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200D" w:rsidRPr="001A200D" w:rsidRDefault="001A200D" w:rsidP="001A200D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администрациях сельских поселений </w:t>
      </w:r>
      <w:proofErr w:type="gramStart"/>
      <w:r w:rsidRPr="001A2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Сибирский</w:t>
      </w:r>
      <w:proofErr w:type="gramEnd"/>
      <w:r w:rsidRPr="001A2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Красноленинский: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00D">
        <w:rPr>
          <w:rFonts w:ascii="Times New Roman" w:eastAsia="Calibri" w:hAnsi="Times New Roman" w:cs="Times New Roman"/>
          <w:sz w:val="28"/>
          <w:szCs w:val="28"/>
        </w:rPr>
        <w:t>- в нарушение пункта 2 статьи 9 Федерального закона от 21.11.1996 № 129-ФЗ «О бухгалтерском учете» к учету приняты первичные документы (акты сдачи-приемки услуг) не соответствующие форме № ОС-3               «Акт о приеме-сдаче отремонтированных, реконструированных, модернизированных объектов основных средств»;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t>- в нарушение пункта 4 статьи 17 Федерального закона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пункта 4 Порядка проведения оценки технического состояния автомобильных дорог, утвержденного Приказом Министерства Транспорта Российской Федерации от 27 августа 2009 № 150, оценка технического состояния автомобильных дорог в</w:t>
      </w:r>
      <w:proofErr w:type="gramEnd"/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 2012 году администрациями сельского поселения не проводилась.</w:t>
      </w:r>
    </w:p>
    <w:p w:rsidR="001A200D" w:rsidRPr="001A200D" w:rsidRDefault="001A200D" w:rsidP="001A200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200D" w:rsidRPr="001A200D" w:rsidRDefault="001A200D" w:rsidP="001A200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администрации сельского поселения Выкатной: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00D">
        <w:rPr>
          <w:rFonts w:ascii="Times New Roman" w:eastAsia="Calibri" w:hAnsi="Times New Roman" w:cs="Times New Roman"/>
          <w:sz w:val="28"/>
          <w:szCs w:val="28"/>
        </w:rPr>
        <w:t>- в нарушение пункта 4 статьи 17 Федерального закона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пункта 4 Порядка проведения оценки технического состояния автомобильных дорог, утвержденного Приказом Министерства Транспорта Российской Федерации от 27 августа 2009 № 150, оценка технического состояния автомобильных дорог в</w:t>
      </w:r>
      <w:proofErr w:type="gramEnd"/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 2012 году администрацией сельского поселения Выкатной не проводилась;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- в нарушение условий, предусмотренных пунктом 3.2. раздела 3 муниципального контракта от 13 августа 2012 года № 003/12 оплата администрацией сельского поселения Выкатной произведена на основании выставленных счетов – фактур от 23.10.2012 № 31; от 18.09.2012 № 28 и </w:t>
      </w:r>
      <w:r w:rsidRPr="001A200D">
        <w:rPr>
          <w:rFonts w:ascii="Times New Roman" w:eastAsia="Calibri" w:hAnsi="Times New Roman" w:cs="Times New Roman"/>
          <w:sz w:val="28"/>
          <w:szCs w:val="28"/>
        </w:rPr>
        <w:lastRenderedPageBreak/>
        <w:t>актов от 18.09.2012 № 34 и от 23.10.2012 № 37 не соответствующих форме - справка ф.2,3.</w:t>
      </w:r>
    </w:p>
    <w:p w:rsidR="001A200D" w:rsidRPr="001A200D" w:rsidRDefault="001A200D" w:rsidP="001A200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200D" w:rsidRPr="001A200D" w:rsidRDefault="001A200D" w:rsidP="001A200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администрации сельского поселения Луговской: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00D">
        <w:rPr>
          <w:rFonts w:ascii="Times New Roman" w:eastAsia="Calibri" w:hAnsi="Times New Roman" w:cs="Times New Roman"/>
          <w:sz w:val="28"/>
          <w:szCs w:val="28"/>
        </w:rPr>
        <w:t>- в нарушение пункта 2 статьи 9 Федерального закона от 21.11.1996         № 129-ФЗ «О бухгалтерском учете» к учету приняты первичные документы (акт о приемке выполненных работ) не соответствующие форме № ОС-3 «Акт о приеме-сдаче отремонтированных, реконструированных, модернизированных объектов основных средств».</w:t>
      </w:r>
    </w:p>
    <w:p w:rsidR="001A200D" w:rsidRPr="001A200D" w:rsidRDefault="001A200D" w:rsidP="001A200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200D" w:rsidRPr="001A200D" w:rsidRDefault="001A200D" w:rsidP="001A200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администрации сельского поселения Кышик: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00D">
        <w:rPr>
          <w:rFonts w:ascii="Times New Roman" w:eastAsia="Calibri" w:hAnsi="Times New Roman" w:cs="Times New Roman"/>
          <w:sz w:val="28"/>
          <w:szCs w:val="28"/>
        </w:rPr>
        <w:t>- в нарушение пункта 2 статьи 9 Федерального закона от 21.11.1996          № 129-ФЗ «О бухгалтерском учете» к учету приняты первичные документы (акт о приемке выполненных работ) не соответствующие форме № ОС-3 «Акт о приеме-сдаче отремонтированных, реконструированных, модернизированных объектов основных средств»;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00D">
        <w:rPr>
          <w:rFonts w:ascii="Times New Roman" w:eastAsia="Calibri" w:hAnsi="Times New Roman" w:cs="Times New Roman"/>
          <w:sz w:val="28"/>
          <w:szCs w:val="28"/>
        </w:rPr>
        <w:t>- допущено 1 нарушение пункта 14 части 2 статьи 55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а именно заключение сделок на одноименные товары на сумму более 100,0 тыс. рублей в одном квартале.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00D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proofErr w:type="gramStart"/>
      <w:r w:rsidRPr="001A200D">
        <w:rPr>
          <w:rFonts w:ascii="Times New Roman" w:eastAsia="Calibri" w:hAnsi="Times New Roman" w:cs="Times New Roman"/>
          <w:i/>
          <w:sz w:val="28"/>
          <w:szCs w:val="28"/>
        </w:rPr>
        <w:t>администрациях</w:t>
      </w:r>
      <w:proofErr w:type="gramEnd"/>
      <w:r w:rsidRPr="001A200D">
        <w:rPr>
          <w:rFonts w:ascii="Times New Roman" w:eastAsia="Calibri" w:hAnsi="Times New Roman" w:cs="Times New Roman"/>
          <w:i/>
          <w:sz w:val="28"/>
          <w:szCs w:val="28"/>
        </w:rPr>
        <w:t xml:space="preserve"> сельских поселений: Горноправдинск, Нялинское, Селиярово, Шапша, Цингалы, Согом</w:t>
      </w:r>
      <w:r w:rsidRPr="001A200D">
        <w:rPr>
          <w:rFonts w:ascii="Times New Roman" w:eastAsia="Calibri" w:hAnsi="Times New Roman" w:cs="Times New Roman"/>
          <w:sz w:val="28"/>
          <w:szCs w:val="28"/>
        </w:rPr>
        <w:t xml:space="preserve"> нарушений не выявлено.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A200D">
        <w:rPr>
          <w:rFonts w:ascii="Times New Roman" w:eastAsia="Calibri" w:hAnsi="Times New Roman" w:cs="Times New Roman"/>
          <w:sz w:val="28"/>
          <w:szCs w:val="28"/>
        </w:rPr>
        <w:t>По результатам проверки директору Департамента, главам администраций сельских поселений направлены представления с предложениями (рекомендациями) по устранению выявленных нарушений и недостатков.</w:t>
      </w:r>
    </w:p>
    <w:p w:rsidR="001A200D" w:rsidRPr="001A200D" w:rsidRDefault="001A200D" w:rsidP="001A200D">
      <w:pPr>
        <w:spacing w:after="0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017FD" w:rsidRDefault="00E017FD"/>
    <w:sectPr w:rsidR="00E0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B"/>
    <w:rsid w:val="0001706E"/>
    <w:rsid w:val="00020C87"/>
    <w:rsid w:val="00024858"/>
    <w:rsid w:val="000365D8"/>
    <w:rsid w:val="00051E90"/>
    <w:rsid w:val="000556E8"/>
    <w:rsid w:val="00055C40"/>
    <w:rsid w:val="00060C11"/>
    <w:rsid w:val="000615CC"/>
    <w:rsid w:val="00065439"/>
    <w:rsid w:val="000659FA"/>
    <w:rsid w:val="000724B7"/>
    <w:rsid w:val="0007737A"/>
    <w:rsid w:val="00080320"/>
    <w:rsid w:val="00081672"/>
    <w:rsid w:val="00086C42"/>
    <w:rsid w:val="0008736E"/>
    <w:rsid w:val="00091CEB"/>
    <w:rsid w:val="00095AFC"/>
    <w:rsid w:val="000B38CE"/>
    <w:rsid w:val="000B38D4"/>
    <w:rsid w:val="000B624E"/>
    <w:rsid w:val="000C3724"/>
    <w:rsid w:val="000C7EC2"/>
    <w:rsid w:val="000D26BB"/>
    <w:rsid w:val="000D2AD3"/>
    <w:rsid w:val="000D3761"/>
    <w:rsid w:val="000E06E7"/>
    <w:rsid w:val="000E14C7"/>
    <w:rsid w:val="000E6D1F"/>
    <w:rsid w:val="000F4966"/>
    <w:rsid w:val="000F76AB"/>
    <w:rsid w:val="00106C02"/>
    <w:rsid w:val="001072C7"/>
    <w:rsid w:val="00112B87"/>
    <w:rsid w:val="00116729"/>
    <w:rsid w:val="0011725D"/>
    <w:rsid w:val="0012565B"/>
    <w:rsid w:val="00127227"/>
    <w:rsid w:val="00131380"/>
    <w:rsid w:val="00132201"/>
    <w:rsid w:val="001366EF"/>
    <w:rsid w:val="0015407B"/>
    <w:rsid w:val="001635C3"/>
    <w:rsid w:val="00165D20"/>
    <w:rsid w:val="00167B95"/>
    <w:rsid w:val="001750CF"/>
    <w:rsid w:val="0017541E"/>
    <w:rsid w:val="00175615"/>
    <w:rsid w:val="0018770A"/>
    <w:rsid w:val="0019303A"/>
    <w:rsid w:val="0019386F"/>
    <w:rsid w:val="00194D7C"/>
    <w:rsid w:val="00195D26"/>
    <w:rsid w:val="001A1CF9"/>
    <w:rsid w:val="001A200D"/>
    <w:rsid w:val="001B1509"/>
    <w:rsid w:val="001B5263"/>
    <w:rsid w:val="001C160D"/>
    <w:rsid w:val="001C53EB"/>
    <w:rsid w:val="001D0E12"/>
    <w:rsid w:val="001E1CDA"/>
    <w:rsid w:val="001E67FA"/>
    <w:rsid w:val="001E7C02"/>
    <w:rsid w:val="001F2484"/>
    <w:rsid w:val="001F7105"/>
    <w:rsid w:val="00201437"/>
    <w:rsid w:val="00202379"/>
    <w:rsid w:val="002052CF"/>
    <w:rsid w:val="00206B85"/>
    <w:rsid w:val="00212508"/>
    <w:rsid w:val="00212C9C"/>
    <w:rsid w:val="00220DD5"/>
    <w:rsid w:val="00227F65"/>
    <w:rsid w:val="00250EAA"/>
    <w:rsid w:val="00251EE5"/>
    <w:rsid w:val="002559D1"/>
    <w:rsid w:val="00263D8F"/>
    <w:rsid w:val="002739E5"/>
    <w:rsid w:val="002819AA"/>
    <w:rsid w:val="002869D9"/>
    <w:rsid w:val="00294925"/>
    <w:rsid w:val="002A6442"/>
    <w:rsid w:val="002B1513"/>
    <w:rsid w:val="002B2F34"/>
    <w:rsid w:val="002B3A41"/>
    <w:rsid w:val="002B673E"/>
    <w:rsid w:val="002B7088"/>
    <w:rsid w:val="002C0C81"/>
    <w:rsid w:val="002C6267"/>
    <w:rsid w:val="002C634E"/>
    <w:rsid w:val="002D2085"/>
    <w:rsid w:val="002E308F"/>
    <w:rsid w:val="002F349B"/>
    <w:rsid w:val="002F4405"/>
    <w:rsid w:val="002F614D"/>
    <w:rsid w:val="002F76D3"/>
    <w:rsid w:val="00304647"/>
    <w:rsid w:val="00312E13"/>
    <w:rsid w:val="003143F1"/>
    <w:rsid w:val="003161CC"/>
    <w:rsid w:val="00324794"/>
    <w:rsid w:val="00327468"/>
    <w:rsid w:val="00332A9C"/>
    <w:rsid w:val="00332EFC"/>
    <w:rsid w:val="00333576"/>
    <w:rsid w:val="00341BDA"/>
    <w:rsid w:val="003422D3"/>
    <w:rsid w:val="00342DCD"/>
    <w:rsid w:val="00361E9F"/>
    <w:rsid w:val="00363257"/>
    <w:rsid w:val="00366460"/>
    <w:rsid w:val="003669BA"/>
    <w:rsid w:val="00373A8F"/>
    <w:rsid w:val="00380BA8"/>
    <w:rsid w:val="00381B4C"/>
    <w:rsid w:val="0038257A"/>
    <w:rsid w:val="00390071"/>
    <w:rsid w:val="00395AC8"/>
    <w:rsid w:val="003A18E9"/>
    <w:rsid w:val="003A295D"/>
    <w:rsid w:val="003A4A62"/>
    <w:rsid w:val="003A7E8C"/>
    <w:rsid w:val="003A7F4D"/>
    <w:rsid w:val="003B37A6"/>
    <w:rsid w:val="003B5F42"/>
    <w:rsid w:val="003B6B6A"/>
    <w:rsid w:val="003C1840"/>
    <w:rsid w:val="003C3F7A"/>
    <w:rsid w:val="003D7F5B"/>
    <w:rsid w:val="003E087C"/>
    <w:rsid w:val="003E3040"/>
    <w:rsid w:val="003E79DC"/>
    <w:rsid w:val="003E7CE8"/>
    <w:rsid w:val="003F1924"/>
    <w:rsid w:val="004004F4"/>
    <w:rsid w:val="004058C0"/>
    <w:rsid w:val="00406381"/>
    <w:rsid w:val="004128A6"/>
    <w:rsid w:val="0041292D"/>
    <w:rsid w:val="00412C93"/>
    <w:rsid w:val="0042017F"/>
    <w:rsid w:val="00422EA7"/>
    <w:rsid w:val="00423460"/>
    <w:rsid w:val="0042743E"/>
    <w:rsid w:val="0043756A"/>
    <w:rsid w:val="00437B51"/>
    <w:rsid w:val="0044120C"/>
    <w:rsid w:val="00441E25"/>
    <w:rsid w:val="00456A11"/>
    <w:rsid w:val="00457906"/>
    <w:rsid w:val="00464221"/>
    <w:rsid w:val="004800F5"/>
    <w:rsid w:val="00481129"/>
    <w:rsid w:val="00487695"/>
    <w:rsid w:val="00490EF2"/>
    <w:rsid w:val="00493690"/>
    <w:rsid w:val="004C39AE"/>
    <w:rsid w:val="004C7246"/>
    <w:rsid w:val="004D1745"/>
    <w:rsid w:val="004D3EB4"/>
    <w:rsid w:val="004D6649"/>
    <w:rsid w:val="004E1A1C"/>
    <w:rsid w:val="004E2E02"/>
    <w:rsid w:val="004F3672"/>
    <w:rsid w:val="004F585A"/>
    <w:rsid w:val="00500E3D"/>
    <w:rsid w:val="00507A17"/>
    <w:rsid w:val="00510DD5"/>
    <w:rsid w:val="00513D38"/>
    <w:rsid w:val="00526E9D"/>
    <w:rsid w:val="00527A41"/>
    <w:rsid w:val="00530B39"/>
    <w:rsid w:val="00536CBC"/>
    <w:rsid w:val="0054190A"/>
    <w:rsid w:val="00543BA6"/>
    <w:rsid w:val="00550A3F"/>
    <w:rsid w:val="00553176"/>
    <w:rsid w:val="00556194"/>
    <w:rsid w:val="00562176"/>
    <w:rsid w:val="0057711B"/>
    <w:rsid w:val="0058001E"/>
    <w:rsid w:val="005805E4"/>
    <w:rsid w:val="0058071E"/>
    <w:rsid w:val="0058338A"/>
    <w:rsid w:val="00583CC2"/>
    <w:rsid w:val="0058691D"/>
    <w:rsid w:val="00593EE0"/>
    <w:rsid w:val="005A257A"/>
    <w:rsid w:val="005A3488"/>
    <w:rsid w:val="005B1A68"/>
    <w:rsid w:val="005B6559"/>
    <w:rsid w:val="005C6362"/>
    <w:rsid w:val="005D3DEE"/>
    <w:rsid w:val="005E2229"/>
    <w:rsid w:val="005F6508"/>
    <w:rsid w:val="005F7593"/>
    <w:rsid w:val="006028FD"/>
    <w:rsid w:val="00603DCE"/>
    <w:rsid w:val="006144E5"/>
    <w:rsid w:val="006160BB"/>
    <w:rsid w:val="00617EBF"/>
    <w:rsid w:val="00624EC3"/>
    <w:rsid w:val="0062640F"/>
    <w:rsid w:val="00630B78"/>
    <w:rsid w:val="006410B9"/>
    <w:rsid w:val="00647F42"/>
    <w:rsid w:val="00663230"/>
    <w:rsid w:val="006703A7"/>
    <w:rsid w:val="00674881"/>
    <w:rsid w:val="0067611C"/>
    <w:rsid w:val="006764EB"/>
    <w:rsid w:val="00680F1D"/>
    <w:rsid w:val="006833AD"/>
    <w:rsid w:val="006938B8"/>
    <w:rsid w:val="00695451"/>
    <w:rsid w:val="006A2A4C"/>
    <w:rsid w:val="006A3073"/>
    <w:rsid w:val="006A7942"/>
    <w:rsid w:val="006B4C05"/>
    <w:rsid w:val="006B6A44"/>
    <w:rsid w:val="006D3AFD"/>
    <w:rsid w:val="006D43E9"/>
    <w:rsid w:val="006D7009"/>
    <w:rsid w:val="006E0514"/>
    <w:rsid w:val="006E21BF"/>
    <w:rsid w:val="006E783A"/>
    <w:rsid w:val="006F30B2"/>
    <w:rsid w:val="00702CD2"/>
    <w:rsid w:val="0071139D"/>
    <w:rsid w:val="00716FD3"/>
    <w:rsid w:val="0072002A"/>
    <w:rsid w:val="00722C21"/>
    <w:rsid w:val="0072597F"/>
    <w:rsid w:val="007309A5"/>
    <w:rsid w:val="00734220"/>
    <w:rsid w:val="0073502B"/>
    <w:rsid w:val="00736228"/>
    <w:rsid w:val="007452CB"/>
    <w:rsid w:val="007576CC"/>
    <w:rsid w:val="00772319"/>
    <w:rsid w:val="007751A3"/>
    <w:rsid w:val="00786D57"/>
    <w:rsid w:val="007A5E1A"/>
    <w:rsid w:val="007A61F7"/>
    <w:rsid w:val="007B2AFE"/>
    <w:rsid w:val="007B5AEE"/>
    <w:rsid w:val="007B7B39"/>
    <w:rsid w:val="007C230A"/>
    <w:rsid w:val="007D20D1"/>
    <w:rsid w:val="007E2397"/>
    <w:rsid w:val="007E3289"/>
    <w:rsid w:val="007F220F"/>
    <w:rsid w:val="007F239E"/>
    <w:rsid w:val="008029CD"/>
    <w:rsid w:val="008045CA"/>
    <w:rsid w:val="00805DAC"/>
    <w:rsid w:val="008149C1"/>
    <w:rsid w:val="0081613B"/>
    <w:rsid w:val="00817CFD"/>
    <w:rsid w:val="0082342A"/>
    <w:rsid w:val="008241E8"/>
    <w:rsid w:val="00827FD4"/>
    <w:rsid w:val="00830DFA"/>
    <w:rsid w:val="00833DB6"/>
    <w:rsid w:val="00835692"/>
    <w:rsid w:val="00841DE9"/>
    <w:rsid w:val="008436D9"/>
    <w:rsid w:val="008458AA"/>
    <w:rsid w:val="00850384"/>
    <w:rsid w:val="008510CD"/>
    <w:rsid w:val="00852819"/>
    <w:rsid w:val="0085479B"/>
    <w:rsid w:val="00855939"/>
    <w:rsid w:val="00855F29"/>
    <w:rsid w:val="00855FFB"/>
    <w:rsid w:val="00862A94"/>
    <w:rsid w:val="00865835"/>
    <w:rsid w:val="0086710C"/>
    <w:rsid w:val="0087721B"/>
    <w:rsid w:val="008829E6"/>
    <w:rsid w:val="00882EA4"/>
    <w:rsid w:val="00891C88"/>
    <w:rsid w:val="008A2930"/>
    <w:rsid w:val="008B0AE9"/>
    <w:rsid w:val="008B3698"/>
    <w:rsid w:val="008C67FE"/>
    <w:rsid w:val="008C752F"/>
    <w:rsid w:val="008D67EE"/>
    <w:rsid w:val="008E38EC"/>
    <w:rsid w:val="008E425C"/>
    <w:rsid w:val="008E5E2B"/>
    <w:rsid w:val="008F05CB"/>
    <w:rsid w:val="008F18A5"/>
    <w:rsid w:val="008F4C9F"/>
    <w:rsid w:val="009116AC"/>
    <w:rsid w:val="009141A8"/>
    <w:rsid w:val="009210C0"/>
    <w:rsid w:val="00932082"/>
    <w:rsid w:val="00933F19"/>
    <w:rsid w:val="00933FCB"/>
    <w:rsid w:val="00940028"/>
    <w:rsid w:val="00950844"/>
    <w:rsid w:val="00951126"/>
    <w:rsid w:val="00955C2B"/>
    <w:rsid w:val="009606EF"/>
    <w:rsid w:val="00965428"/>
    <w:rsid w:val="00965662"/>
    <w:rsid w:val="00972E37"/>
    <w:rsid w:val="00973ABF"/>
    <w:rsid w:val="009849E3"/>
    <w:rsid w:val="00986C76"/>
    <w:rsid w:val="00991764"/>
    <w:rsid w:val="009A5191"/>
    <w:rsid w:val="009A5A9F"/>
    <w:rsid w:val="009A6B61"/>
    <w:rsid w:val="009A7833"/>
    <w:rsid w:val="009B12AF"/>
    <w:rsid w:val="009C1302"/>
    <w:rsid w:val="009C1DDE"/>
    <w:rsid w:val="009C4BA6"/>
    <w:rsid w:val="009C72AB"/>
    <w:rsid w:val="009E5DE1"/>
    <w:rsid w:val="009F06D6"/>
    <w:rsid w:val="009F2A04"/>
    <w:rsid w:val="00A018B9"/>
    <w:rsid w:val="00A02394"/>
    <w:rsid w:val="00A0429A"/>
    <w:rsid w:val="00A161A0"/>
    <w:rsid w:val="00A20481"/>
    <w:rsid w:val="00A20B00"/>
    <w:rsid w:val="00A236BF"/>
    <w:rsid w:val="00A24EA1"/>
    <w:rsid w:val="00A314A1"/>
    <w:rsid w:val="00A3168E"/>
    <w:rsid w:val="00A34CB1"/>
    <w:rsid w:val="00A3552C"/>
    <w:rsid w:val="00A359AE"/>
    <w:rsid w:val="00A360EB"/>
    <w:rsid w:val="00A4192F"/>
    <w:rsid w:val="00A429F7"/>
    <w:rsid w:val="00A444F1"/>
    <w:rsid w:val="00A46445"/>
    <w:rsid w:val="00A46D10"/>
    <w:rsid w:val="00A522F2"/>
    <w:rsid w:val="00A54150"/>
    <w:rsid w:val="00A64BBF"/>
    <w:rsid w:val="00A82C77"/>
    <w:rsid w:val="00A83C30"/>
    <w:rsid w:val="00AA0225"/>
    <w:rsid w:val="00AA6863"/>
    <w:rsid w:val="00AB24E2"/>
    <w:rsid w:val="00AD168C"/>
    <w:rsid w:val="00AD591C"/>
    <w:rsid w:val="00AE215C"/>
    <w:rsid w:val="00AF1B81"/>
    <w:rsid w:val="00AF5A6A"/>
    <w:rsid w:val="00B0242F"/>
    <w:rsid w:val="00B0356C"/>
    <w:rsid w:val="00B0393A"/>
    <w:rsid w:val="00B13D6C"/>
    <w:rsid w:val="00B176ED"/>
    <w:rsid w:val="00B2523B"/>
    <w:rsid w:val="00B30C83"/>
    <w:rsid w:val="00B502A9"/>
    <w:rsid w:val="00B515AE"/>
    <w:rsid w:val="00B5275A"/>
    <w:rsid w:val="00B60C85"/>
    <w:rsid w:val="00B61C30"/>
    <w:rsid w:val="00B64835"/>
    <w:rsid w:val="00B65183"/>
    <w:rsid w:val="00B748B8"/>
    <w:rsid w:val="00B75510"/>
    <w:rsid w:val="00B8332C"/>
    <w:rsid w:val="00B83C9E"/>
    <w:rsid w:val="00BA31D5"/>
    <w:rsid w:val="00BA7551"/>
    <w:rsid w:val="00BB2666"/>
    <w:rsid w:val="00BC2A9E"/>
    <w:rsid w:val="00BC3D05"/>
    <w:rsid w:val="00BD5591"/>
    <w:rsid w:val="00BE4A22"/>
    <w:rsid w:val="00BF4BFC"/>
    <w:rsid w:val="00BF70D7"/>
    <w:rsid w:val="00C0069C"/>
    <w:rsid w:val="00C01F27"/>
    <w:rsid w:val="00C0654C"/>
    <w:rsid w:val="00C06C57"/>
    <w:rsid w:val="00C12785"/>
    <w:rsid w:val="00C1346C"/>
    <w:rsid w:val="00C13E35"/>
    <w:rsid w:val="00C35DDD"/>
    <w:rsid w:val="00C3718A"/>
    <w:rsid w:val="00C60F0D"/>
    <w:rsid w:val="00C62B6B"/>
    <w:rsid w:val="00C63F88"/>
    <w:rsid w:val="00C6588B"/>
    <w:rsid w:val="00C65D10"/>
    <w:rsid w:val="00C80759"/>
    <w:rsid w:val="00C86C1F"/>
    <w:rsid w:val="00C87AEF"/>
    <w:rsid w:val="00C92157"/>
    <w:rsid w:val="00C9347F"/>
    <w:rsid w:val="00C9688E"/>
    <w:rsid w:val="00C96C34"/>
    <w:rsid w:val="00CA204F"/>
    <w:rsid w:val="00CA2694"/>
    <w:rsid w:val="00CA379C"/>
    <w:rsid w:val="00CA71CD"/>
    <w:rsid w:val="00CB1EBD"/>
    <w:rsid w:val="00CC4CF5"/>
    <w:rsid w:val="00CD6417"/>
    <w:rsid w:val="00CD6F19"/>
    <w:rsid w:val="00CE0F88"/>
    <w:rsid w:val="00CE243F"/>
    <w:rsid w:val="00CE3AD8"/>
    <w:rsid w:val="00CE5831"/>
    <w:rsid w:val="00CE73A6"/>
    <w:rsid w:val="00CF518C"/>
    <w:rsid w:val="00D019AC"/>
    <w:rsid w:val="00D01DE1"/>
    <w:rsid w:val="00D048EB"/>
    <w:rsid w:val="00D10284"/>
    <w:rsid w:val="00D13F1F"/>
    <w:rsid w:val="00D17E4A"/>
    <w:rsid w:val="00D20AC1"/>
    <w:rsid w:val="00D2129F"/>
    <w:rsid w:val="00D23138"/>
    <w:rsid w:val="00D248E5"/>
    <w:rsid w:val="00D2731E"/>
    <w:rsid w:val="00D32EB4"/>
    <w:rsid w:val="00D32FB4"/>
    <w:rsid w:val="00D355E1"/>
    <w:rsid w:val="00D47AEE"/>
    <w:rsid w:val="00D536F3"/>
    <w:rsid w:val="00D74972"/>
    <w:rsid w:val="00D75AAC"/>
    <w:rsid w:val="00D77CCA"/>
    <w:rsid w:val="00D80150"/>
    <w:rsid w:val="00D811C5"/>
    <w:rsid w:val="00D81E4E"/>
    <w:rsid w:val="00D84A9B"/>
    <w:rsid w:val="00D84C7B"/>
    <w:rsid w:val="00D90CFE"/>
    <w:rsid w:val="00D9252F"/>
    <w:rsid w:val="00D95450"/>
    <w:rsid w:val="00D962A4"/>
    <w:rsid w:val="00DA6329"/>
    <w:rsid w:val="00DA6ECA"/>
    <w:rsid w:val="00DA744C"/>
    <w:rsid w:val="00DA7DAA"/>
    <w:rsid w:val="00DB2E6A"/>
    <w:rsid w:val="00DC4E8A"/>
    <w:rsid w:val="00DE1908"/>
    <w:rsid w:val="00DF04F4"/>
    <w:rsid w:val="00DF3ABE"/>
    <w:rsid w:val="00DF40DF"/>
    <w:rsid w:val="00DF54CC"/>
    <w:rsid w:val="00E017FD"/>
    <w:rsid w:val="00E03E08"/>
    <w:rsid w:val="00E21961"/>
    <w:rsid w:val="00E23A85"/>
    <w:rsid w:val="00E26EF2"/>
    <w:rsid w:val="00E31540"/>
    <w:rsid w:val="00E33F21"/>
    <w:rsid w:val="00E34833"/>
    <w:rsid w:val="00E41539"/>
    <w:rsid w:val="00E4291F"/>
    <w:rsid w:val="00E45C17"/>
    <w:rsid w:val="00E6254A"/>
    <w:rsid w:val="00E6356E"/>
    <w:rsid w:val="00E71739"/>
    <w:rsid w:val="00E76C17"/>
    <w:rsid w:val="00E8040E"/>
    <w:rsid w:val="00E81556"/>
    <w:rsid w:val="00E85A64"/>
    <w:rsid w:val="00E875C8"/>
    <w:rsid w:val="00E90569"/>
    <w:rsid w:val="00E935BD"/>
    <w:rsid w:val="00EA63C4"/>
    <w:rsid w:val="00EB6344"/>
    <w:rsid w:val="00EC3844"/>
    <w:rsid w:val="00ED156E"/>
    <w:rsid w:val="00EE20FF"/>
    <w:rsid w:val="00EE2246"/>
    <w:rsid w:val="00EF343D"/>
    <w:rsid w:val="00EF7A95"/>
    <w:rsid w:val="00F03878"/>
    <w:rsid w:val="00F07231"/>
    <w:rsid w:val="00F12E3A"/>
    <w:rsid w:val="00F15323"/>
    <w:rsid w:val="00F21CC9"/>
    <w:rsid w:val="00F25A8A"/>
    <w:rsid w:val="00F32B9B"/>
    <w:rsid w:val="00F34B8A"/>
    <w:rsid w:val="00F42DA8"/>
    <w:rsid w:val="00F43A2D"/>
    <w:rsid w:val="00F45C54"/>
    <w:rsid w:val="00F52F1B"/>
    <w:rsid w:val="00F63780"/>
    <w:rsid w:val="00F70B74"/>
    <w:rsid w:val="00F710D4"/>
    <w:rsid w:val="00F713EE"/>
    <w:rsid w:val="00F7314A"/>
    <w:rsid w:val="00F75DAD"/>
    <w:rsid w:val="00F834BE"/>
    <w:rsid w:val="00F83E06"/>
    <w:rsid w:val="00F96D3F"/>
    <w:rsid w:val="00FA0C7D"/>
    <w:rsid w:val="00FC357D"/>
    <w:rsid w:val="00FD142A"/>
    <w:rsid w:val="00FE0DC1"/>
    <w:rsid w:val="00FE143D"/>
    <w:rsid w:val="00FE49D1"/>
    <w:rsid w:val="00FE5BB4"/>
    <w:rsid w:val="00FF20C3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С.А.</dc:creator>
  <cp:keywords/>
  <dc:description/>
  <cp:lastModifiedBy>Волохова С.А.</cp:lastModifiedBy>
  <cp:revision>21</cp:revision>
  <dcterms:created xsi:type="dcterms:W3CDTF">2014-04-18T04:08:00Z</dcterms:created>
  <dcterms:modified xsi:type="dcterms:W3CDTF">2014-04-18T06:17:00Z</dcterms:modified>
</cp:coreProperties>
</file>